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DE" w:rsidRPr="003B65DB" w:rsidRDefault="00DA4CDE" w:rsidP="003B65DB">
      <w:pPr>
        <w:spacing w:line="440" w:lineRule="exact"/>
        <w:ind w:firstLineChars="845" w:firstLine="2704"/>
        <w:rPr>
          <w:rFonts w:asciiTheme="minorEastAsia" w:hAnsiTheme="minorEastAsia"/>
          <w:sz w:val="32"/>
          <w:szCs w:val="32"/>
        </w:rPr>
      </w:pPr>
      <w:r w:rsidRPr="003B65DB">
        <w:rPr>
          <w:rFonts w:asciiTheme="minorEastAsia" w:hAnsiTheme="minorEastAsia" w:hint="eastAsia"/>
          <w:sz w:val="32"/>
          <w:szCs w:val="32"/>
        </w:rPr>
        <w:t>二</w:t>
      </w:r>
      <w:r w:rsidR="0024673C" w:rsidRPr="003B65DB">
        <w:rPr>
          <w:rFonts w:asciiTheme="minorEastAsia" w:hAnsiTheme="minorEastAsia" w:hint="eastAsia"/>
          <w:sz w:val="32"/>
          <w:szCs w:val="32"/>
        </w:rPr>
        <w:t>年级音乐课程纲要</w:t>
      </w:r>
    </w:p>
    <w:p w:rsidR="00AC44F0" w:rsidRDefault="00AC44F0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教学材料：</w:t>
      </w:r>
      <w:bookmarkStart w:id="0" w:name="baidusnap7"/>
      <w:bookmarkEnd w:id="0"/>
      <w:r w:rsidRPr="003B65DB">
        <w:rPr>
          <w:rFonts w:asciiTheme="minorEastAsia" w:eastAsiaTheme="minorEastAsia" w:hAnsiTheme="minorEastAsia" w:cstheme="minorBidi" w:hint="eastAsia"/>
          <w:kern w:val="2"/>
        </w:rPr>
        <w:t>人音版义务教育课程标准实验教科书二年级上册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授课时间：本学期每周两课时，共计：40课时。</w:t>
      </w:r>
    </w:p>
    <w:p w:rsidR="00DA4CDE" w:rsidRPr="003B65DB" w:rsidRDefault="00DA4CDE" w:rsidP="00DA4CDE"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 w:rsidRPr="003B65DB">
        <w:rPr>
          <w:rFonts w:asciiTheme="minorEastAsia" w:hAnsiTheme="minorEastAsia" w:hint="eastAsia"/>
          <w:b/>
          <w:sz w:val="24"/>
          <w:szCs w:val="24"/>
        </w:rPr>
        <w:t>一、学情分析</w:t>
      </w:r>
    </w:p>
    <w:p w:rsidR="00DA4CDE" w:rsidRPr="003B65DB" w:rsidRDefault="00DA4CDE" w:rsidP="003B65DB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B65DB">
        <w:rPr>
          <w:rFonts w:asciiTheme="minorEastAsia" w:hAnsiTheme="minorEastAsia" w:hint="eastAsia"/>
          <w:sz w:val="24"/>
          <w:szCs w:val="24"/>
        </w:rPr>
        <w:t>二年级的同学已经有了一定的演唱能力、欣赏能力和分析表现音乐的能力。但是，重要的还要培养他们对音乐的兴趣和热情，要让他们从心底里喜爱音乐，还要注重音乐课基本常规和欣赏音乐，演唱的习惯形成良好的持续发展的态势，常规与能力的培养要贯穿于每节课堂教学，贯穿于整个学期，各种音乐知识和技能的学习也不能松懈。</w:t>
      </w:r>
    </w:p>
    <w:p w:rsidR="00DA4CDE" w:rsidRPr="003B65DB" w:rsidRDefault="007A4CC4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b/>
          <w:kern w:val="2"/>
        </w:rPr>
      </w:pPr>
      <w:r w:rsidRPr="003B65DB">
        <w:rPr>
          <w:rFonts w:asciiTheme="minorEastAsia" w:eastAsiaTheme="minorEastAsia" w:hAnsiTheme="minorEastAsia" w:cstheme="minorBidi" w:hint="eastAsia"/>
          <w:b/>
          <w:kern w:val="2"/>
        </w:rPr>
        <w:t>二</w:t>
      </w:r>
      <w:r w:rsidR="00DA4CDE" w:rsidRPr="003B65DB">
        <w:rPr>
          <w:rFonts w:asciiTheme="minorEastAsia" w:eastAsiaTheme="minorEastAsia" w:hAnsiTheme="minorEastAsia" w:cstheme="minorBidi" w:hint="eastAsia"/>
          <w:b/>
          <w:kern w:val="2"/>
        </w:rPr>
        <w:t>、课程目标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（一）感受与鉴赏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1. 音乐表现要素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（1）感受自然界和生活中的各种声音。能够用自己的声音或打击乐器进行模仿。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（2）感受乐器的声音。能听辨打击乐器的音色，能用打击乐器奏出强弱、长短不同的音。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（3）能够感受并描述音乐中力度、速度的变化。 2. 音乐情绪与情感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（1）体验不同情绪的音乐，能够自然流露出相应表情或作出体态反应。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（2）乐曲情绪的相同与不同 3. 音乐体裁与形式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聆听儿歌、童谣、进行曲和舞曲，能够通过模唱、打击乐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对所听音乐作出反应，能够随着进行曲、舞曲音乐走步、跳舞。 4. 音乐风格与流派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聆听不同国家、地区、民族的儿歌、童谣及小型器乐曲或乐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曲片段，初步感受其不同的风格。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（二）表现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1. 演唱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（1）参与各种演唱活动。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（2）知道演唱的正确姿势。能够对指挥动作及前奏作出反应。 （3）能够用自然的声音，按节奏和曲调有表情地独唱或参与齐唱。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（4）能用不同的力度、速度表现歌曲的情绪。 （5）每学年能够背唱歌曲五首。 2. 综合性艺术表演</w:t>
      </w:r>
    </w:p>
    <w:p w:rsidR="007A4CC4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lastRenderedPageBreak/>
        <w:t xml:space="preserve">（1）能够参与综合性艺术表演活动。 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（2）能够配合歌曲、乐曲用身体做动作。</w:t>
      </w:r>
    </w:p>
    <w:p w:rsidR="007A4CC4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（3）能够在律动、集体舞、音乐游戏、歌表演等活动中与他人合作。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 3. 识读乐谱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（1）认识简单的节奏符号。</w:t>
      </w:r>
    </w:p>
    <w:p w:rsidR="00D90D94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（2）能够用声音、语言、身体动作表现简单的节奏。</w:t>
      </w:r>
    </w:p>
    <w:p w:rsidR="007A4CC4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（3）能够用唱名模唱简单乐谱。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 （三）创造</w:t>
      </w:r>
    </w:p>
    <w:p w:rsidR="00DA4CDE" w:rsidRPr="003B65DB" w:rsidRDefault="00DA4CDE" w:rsidP="00D90D94">
      <w:pPr>
        <w:pStyle w:val="a5"/>
        <w:shd w:val="clear" w:color="auto" w:fill="FFFFFF"/>
        <w:spacing w:before="0" w:beforeAutospacing="0" w:after="0" w:afterAutospacing="0" w:line="440" w:lineRule="exact"/>
        <w:ind w:firstLineChars="50" w:firstLine="120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1. 探索音响与音乐</w:t>
      </w:r>
    </w:p>
    <w:p w:rsidR="00DA4CDE" w:rsidRPr="003B65DB" w:rsidRDefault="00DA4CDE" w:rsidP="00D90D94">
      <w:pPr>
        <w:pStyle w:val="a5"/>
        <w:shd w:val="clear" w:color="auto" w:fill="FFFFFF"/>
        <w:spacing w:before="0" w:beforeAutospacing="0" w:after="0" w:afterAutospacing="0" w:line="440" w:lineRule="exact"/>
        <w:ind w:left="600" w:hangingChars="250" w:hanging="600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（1）能够运用人声、乐器声模仿自然界或生活中的声音。 （2）能够用打击乐器或自寻音源探索声音的强弱、音色、长短和高低。</w:t>
      </w:r>
    </w:p>
    <w:p w:rsidR="00DA4CDE" w:rsidRPr="003B65DB" w:rsidRDefault="00DA4CDE" w:rsidP="00D90D94">
      <w:pPr>
        <w:pStyle w:val="a5"/>
        <w:shd w:val="clear" w:color="auto" w:fill="FFFFFF"/>
        <w:spacing w:before="0" w:beforeAutospacing="0" w:after="0" w:afterAutospacing="0" w:line="440" w:lineRule="exact"/>
        <w:ind w:firstLineChars="50" w:firstLine="120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2. 即兴创造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（1）能够将词语、短句、诗歌或歌词用不同的节奏、速度、力度等加以表现。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（2）能够在唱歌或聆听音乐时即兴地做动作。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（3）能够用课堂乐器或其他音源即兴配合音乐故事和音乐游戏。 3. 创作实践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</w:t>
      </w:r>
      <w:r w:rsidR="00D90D94" w:rsidRPr="003B65DB">
        <w:rPr>
          <w:rFonts w:asciiTheme="minorEastAsia" w:eastAsiaTheme="minorEastAsia" w:hAnsiTheme="minorEastAsia" w:cstheme="minorBidi" w:hint="eastAsia"/>
          <w:kern w:val="2"/>
        </w:rPr>
        <w:t>4</w:t>
      </w:r>
      <w:r w:rsidRPr="003B65DB">
        <w:rPr>
          <w:rFonts w:asciiTheme="minorEastAsia" w:eastAsiaTheme="minorEastAsia" w:hAnsiTheme="minorEastAsia" w:cstheme="minorBidi" w:hint="eastAsia"/>
          <w:kern w:val="2"/>
        </w:rPr>
        <w:t>）能够用线条、色块、图形，记录声音与音乐。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</w:t>
      </w:r>
      <w:r w:rsidR="00D90D94" w:rsidRPr="003B65DB">
        <w:rPr>
          <w:rFonts w:asciiTheme="minorEastAsia" w:eastAsiaTheme="minorEastAsia" w:hAnsiTheme="minorEastAsia" w:cstheme="minorBidi" w:hint="eastAsia"/>
          <w:kern w:val="2"/>
        </w:rPr>
        <w:t>5</w:t>
      </w:r>
      <w:r w:rsidRPr="003B65DB">
        <w:rPr>
          <w:rFonts w:asciiTheme="minorEastAsia" w:eastAsiaTheme="minorEastAsia" w:hAnsiTheme="minorEastAsia" w:cstheme="minorBidi" w:hint="eastAsia"/>
          <w:kern w:val="2"/>
        </w:rPr>
        <w:t>）能够用人声、乐器或其他音源，创作1——2小节节奏或旋律。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（四）音乐与相关文化</w:t>
      </w:r>
    </w:p>
    <w:p w:rsidR="00DA4CDE" w:rsidRPr="003B65DB" w:rsidRDefault="00DA4CDE" w:rsidP="009C6120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1. 音乐与社会生活</w:t>
      </w:r>
    </w:p>
    <w:p w:rsidR="009C6120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（1）感受生活中的音乐，乐于与他人共同参与音乐活动。 </w:t>
      </w:r>
    </w:p>
    <w:p w:rsidR="009C6120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（2）能够通过广播、电视、磁带、CD 等传媒听赏音乐。 </w:t>
      </w:r>
    </w:p>
    <w:p w:rsidR="007A4CC4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（3）能够参加社区或乡村的音乐活动。 </w:t>
      </w:r>
    </w:p>
    <w:p w:rsidR="00DA4CDE" w:rsidRPr="003B65DB" w:rsidRDefault="00DA4CDE" w:rsidP="009C6120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2. 音乐与姊妹艺术</w:t>
      </w:r>
    </w:p>
    <w:p w:rsidR="009C6120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（1）能够用简单的形体动作配合音乐节奏。 </w:t>
      </w:r>
    </w:p>
    <w:p w:rsidR="009C6120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（2）能够用简明表演动作表现音乐情绪。 </w:t>
      </w:r>
    </w:p>
    <w:p w:rsidR="007A4CC4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（3）能够用色彩或线条表现音乐的相同与不同。 </w:t>
      </w:r>
    </w:p>
    <w:p w:rsidR="00DA4CDE" w:rsidRPr="003B65DB" w:rsidRDefault="00DA4CDE" w:rsidP="009C6120">
      <w:pPr>
        <w:pStyle w:val="a5"/>
        <w:shd w:val="clear" w:color="auto" w:fill="FFFFFF"/>
        <w:spacing w:before="0" w:beforeAutospacing="0" w:after="0" w:afterAutospacing="0" w:line="440" w:lineRule="exact"/>
        <w:ind w:firstLineChars="50" w:firstLine="120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3. 音乐与艺术之外的其他学科</w:t>
      </w:r>
    </w:p>
    <w:p w:rsidR="009C6120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（1）能够了解声音与日常生活现象及自然现象的联系。 </w:t>
      </w:r>
    </w:p>
    <w:p w:rsidR="009C6120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（2）能够用简单的韵律操动作配合不同节奏、接派情绪的音乐。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b/>
          <w:kern w:val="2"/>
        </w:rPr>
      </w:pPr>
      <w:r w:rsidRPr="003B65DB">
        <w:rPr>
          <w:rFonts w:asciiTheme="minorEastAsia" w:eastAsiaTheme="minorEastAsia" w:hAnsiTheme="minorEastAsia" w:cstheme="minorBidi" w:hint="eastAsia"/>
          <w:b/>
          <w:kern w:val="2"/>
        </w:rPr>
        <w:t>三、课程实施：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lastRenderedPageBreak/>
        <w:t>1. 在日常生活中多学习，提高自身的文化修养和教学水平。 2. 课堂形式设计多样，充满知识性、趣味性、探索性、挑战性以及表演性。并注意在课堂上采取一定的形式，培养学生的团结协作能力及创新能力，用轻松的课堂形式让学生喜爱音乐课。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3. 因材施教，对不同的学生要注意采用不同的教学手法，使学生能够充分发展。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4. 设计好每堂课的导入，提高学生的学习兴趣。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5. 丰富课外音乐活动，以学生的爱好为主开展课外音乐活动，使学生在平时生活中学习音乐。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6. 多看多听其他学校的课程，在本校多实施，使学生开阔眼界。教师从中总结经验。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b/>
          <w:kern w:val="2"/>
        </w:rPr>
      </w:pPr>
      <w:r w:rsidRPr="003B65DB">
        <w:rPr>
          <w:rFonts w:asciiTheme="minorEastAsia" w:eastAsiaTheme="minorEastAsia" w:hAnsiTheme="minorEastAsia" w:cstheme="minorBidi" w:hint="eastAsia"/>
          <w:b/>
          <w:kern w:val="2"/>
        </w:rPr>
        <w:t>四、课程评价：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1、评价原则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（1）对学生激励作用的原则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（2）有助于促进学生发展的原则</w:t>
      </w:r>
    </w:p>
    <w:p w:rsidR="00122DAD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（3）学生既是评价的对象，又是评价的主体，应体现自主性原则。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 2、评价要素</w:t>
      </w:r>
    </w:p>
    <w:p w:rsidR="00122DAD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分态度习惯、知识能力、兴趣爱好三个领域。要特别重视学生的非智力因素的关注，如兴趣、情感、态度等。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 3、评价等级及标准</w:t>
      </w:r>
    </w:p>
    <w:p w:rsidR="00122DAD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>（1）采用等级制、设优秀、良好、合格、不合格四个等级。若有学习困难的学生，教师要特别给予关注，鼓励学生努力方向，争取合格。</w:t>
      </w:r>
    </w:p>
    <w:p w:rsidR="00DA4CDE" w:rsidRPr="003B65DB" w:rsidRDefault="00DA4CDE" w:rsidP="00DA4CDE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 w:cstheme="minorBidi"/>
          <w:kern w:val="2"/>
        </w:rPr>
      </w:pPr>
      <w:r w:rsidRPr="003B65DB">
        <w:rPr>
          <w:rFonts w:asciiTheme="minorEastAsia" w:eastAsiaTheme="minorEastAsia" w:hAnsiTheme="minorEastAsia" w:cstheme="minorBidi" w:hint="eastAsia"/>
          <w:kern w:val="2"/>
        </w:rPr>
        <w:t xml:space="preserve"> （2）坚持学生自评、互评与教师评价相结合，要关注学生的参与度，学生学习过程中的收获，对学生的活动过程分析与评价都采用“自我参照”的原则，既以学生的已有知识和能力情感、态度和能力这参照系，关注他们的发展水平，评价要求不是整齐划一。</w:t>
      </w:r>
    </w:p>
    <w:p w:rsidR="00EF075E" w:rsidRPr="003B65DB" w:rsidRDefault="00EF075E" w:rsidP="00DA4CDE">
      <w:pPr>
        <w:spacing w:line="440" w:lineRule="exact"/>
        <w:rPr>
          <w:rFonts w:asciiTheme="minorEastAsia" w:hAnsiTheme="minorEastAsia"/>
          <w:sz w:val="24"/>
          <w:szCs w:val="24"/>
        </w:rPr>
      </w:pPr>
    </w:p>
    <w:sectPr w:rsidR="00EF075E" w:rsidRPr="003B65DB" w:rsidSect="00483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5BB" w:rsidRDefault="001D75BB" w:rsidP="0024673C">
      <w:r>
        <w:separator/>
      </w:r>
    </w:p>
  </w:endnote>
  <w:endnote w:type="continuationSeparator" w:id="1">
    <w:p w:rsidR="001D75BB" w:rsidRDefault="001D75BB" w:rsidP="00246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5BB" w:rsidRDefault="001D75BB" w:rsidP="0024673C">
      <w:r>
        <w:separator/>
      </w:r>
    </w:p>
  </w:footnote>
  <w:footnote w:type="continuationSeparator" w:id="1">
    <w:p w:rsidR="001D75BB" w:rsidRDefault="001D75BB" w:rsidP="002467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673C"/>
    <w:rsid w:val="00087CF6"/>
    <w:rsid w:val="00122DAD"/>
    <w:rsid w:val="001D75BB"/>
    <w:rsid w:val="0024673C"/>
    <w:rsid w:val="003B65DB"/>
    <w:rsid w:val="00483585"/>
    <w:rsid w:val="007A4CC4"/>
    <w:rsid w:val="009C6120"/>
    <w:rsid w:val="00AC44F0"/>
    <w:rsid w:val="00B543F4"/>
    <w:rsid w:val="00BA7098"/>
    <w:rsid w:val="00D90D94"/>
    <w:rsid w:val="00DA4CDE"/>
    <w:rsid w:val="00EF075E"/>
    <w:rsid w:val="00F1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5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7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73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A4C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13</cp:revision>
  <dcterms:created xsi:type="dcterms:W3CDTF">2020-09-10T03:05:00Z</dcterms:created>
  <dcterms:modified xsi:type="dcterms:W3CDTF">2020-09-15T00:05:00Z</dcterms:modified>
</cp:coreProperties>
</file>